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67D9091C" w:rsidR="00651D0C" w:rsidRPr="00ED3908" w:rsidRDefault="00D25999">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D25999">
        <w:rPr>
          <w:rFonts w:asciiTheme="majorEastAsia" w:eastAsiaTheme="majorEastAsia" w:hAnsiTheme="majorEastAsia"/>
          <w:b/>
          <w:bCs/>
          <w:color w:val="333333"/>
          <w:sz w:val="44"/>
          <w:szCs w:val="44"/>
          <w:shd w:val="clear" w:color="auto" w:fill="FFFFFF"/>
        </w:rPr>
        <w:t>宁波市实施《地方志工作条例》办</w:t>
      </w:r>
      <w:r w:rsidR="00651D0C" w:rsidRPr="00ED3908">
        <w:rPr>
          <w:rFonts w:asciiTheme="majorEastAsia" w:eastAsiaTheme="majorEastAsia" w:hAnsiTheme="majorEastAsia"/>
          <w:b/>
          <w:bCs/>
          <w:color w:val="333333"/>
          <w:sz w:val="44"/>
          <w:szCs w:val="44"/>
          <w:shd w:val="clear" w:color="auto" w:fill="FFFFFF"/>
        </w:rPr>
        <w:t>法</w:t>
      </w:r>
    </w:p>
    <w:p w14:paraId="0EA8B8B4" w14:textId="08E6B43D" w:rsidR="003E62A0" w:rsidRPr="00091FFA" w:rsidRDefault="00651D0C" w:rsidP="00EF35E2">
      <w:pPr>
        <w:spacing w:line="560" w:lineRule="exact"/>
        <w:ind w:firstLine="631"/>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D25999" w:rsidRPr="00D25999">
        <w:rPr>
          <w:rFonts w:ascii="楷体_GB2312" w:eastAsia="楷体_GB2312" w:hAnsi="楷体_GB2312" w:cs="楷体_GB2312" w:hint="eastAsia"/>
          <w:color w:val="333333"/>
          <w:sz w:val="32"/>
          <w:szCs w:val="32"/>
          <w:shd w:val="clear" w:color="auto" w:fill="FFFFFF"/>
        </w:rPr>
        <w:t>2012年5月14日宁波市人民政府令第197号公布 自2012年7月1日起施行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bookmarkEnd w:id="0"/>
    <w:p w14:paraId="3616FE27" w14:textId="77777777" w:rsidR="000844DF" w:rsidRDefault="000844DF" w:rsidP="000844DF">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第一条</w:t>
      </w:r>
      <w:r>
        <w:rPr>
          <w:rFonts w:ascii="Calibri" w:eastAsia="仿宋" w:hAnsi="Calibri" w:cs="Calibri"/>
          <w:color w:val="333333"/>
          <w:sz w:val="32"/>
          <w:szCs w:val="32"/>
        </w:rPr>
        <w:t> </w:t>
      </w:r>
      <w:r>
        <w:rPr>
          <w:rFonts w:ascii="仿宋" w:eastAsia="仿宋" w:hAnsi="仿宋" w:hint="eastAsia"/>
          <w:color w:val="333333"/>
          <w:sz w:val="32"/>
          <w:szCs w:val="32"/>
        </w:rPr>
        <w:t xml:space="preserve"> 为了规范地方志工作，科学、合理地开发利用地方志，发挥地方志在促进本市经济社会发展中的作用，根据国务院《地方志工作条例》，结合本市实际，制定本办法。</w:t>
      </w:r>
    </w:p>
    <w:p w14:paraId="2B20FE3A" w14:textId="77777777" w:rsidR="000844DF" w:rsidRDefault="000844DF" w:rsidP="000844DF">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第二条</w:t>
      </w:r>
      <w:r>
        <w:rPr>
          <w:rFonts w:ascii="Calibri" w:eastAsia="仿宋" w:hAnsi="Calibri" w:cs="Calibri"/>
          <w:color w:val="333333"/>
          <w:sz w:val="32"/>
          <w:szCs w:val="32"/>
        </w:rPr>
        <w:t> </w:t>
      </w:r>
      <w:r>
        <w:rPr>
          <w:rFonts w:ascii="仿宋" w:eastAsia="仿宋" w:hAnsi="仿宋" w:hint="eastAsia"/>
          <w:color w:val="333333"/>
          <w:sz w:val="32"/>
          <w:szCs w:val="32"/>
        </w:rPr>
        <w:t xml:space="preserve"> 本市行政区域内地方志的资料征集、研究、组织编纂、管理、开发利用工作，适用本办法。</w:t>
      </w:r>
    </w:p>
    <w:p w14:paraId="2BC5CBAA" w14:textId="77777777" w:rsidR="000844DF" w:rsidRDefault="000844DF" w:rsidP="000844DF">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本办法所称地方志，是指市和县（市）</w:t>
      </w:r>
      <w:proofErr w:type="gramStart"/>
      <w:r>
        <w:rPr>
          <w:rFonts w:ascii="仿宋" w:eastAsia="仿宋" w:hAnsi="仿宋" w:hint="eastAsia"/>
          <w:color w:val="333333"/>
          <w:sz w:val="32"/>
          <w:szCs w:val="32"/>
        </w:rPr>
        <w:t>区主持</w:t>
      </w:r>
      <w:proofErr w:type="gramEnd"/>
      <w:r>
        <w:rPr>
          <w:rFonts w:ascii="仿宋" w:eastAsia="仿宋" w:hAnsi="仿宋" w:hint="eastAsia"/>
          <w:color w:val="333333"/>
          <w:sz w:val="32"/>
          <w:szCs w:val="32"/>
        </w:rPr>
        <w:t>编纂的地方志书、地方综合年鉴。</w:t>
      </w:r>
    </w:p>
    <w:p w14:paraId="5E23155E" w14:textId="77777777" w:rsidR="000844DF" w:rsidRDefault="000844DF" w:rsidP="000844DF">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地方志书，是指全面系统地记述本行政区域自然、政治、经济、文化和社会的历史与现状的资料性文献。</w:t>
      </w:r>
    </w:p>
    <w:p w14:paraId="02F7A479" w14:textId="77777777" w:rsidR="000844DF" w:rsidRDefault="000844DF" w:rsidP="000844DF">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地方综合年鉴，是指系统记述本行政区域自然、政治、经济、文化、社会等方面情况的年度资料性文献。</w:t>
      </w:r>
    </w:p>
    <w:p w14:paraId="716D69F4" w14:textId="77777777" w:rsidR="000844DF" w:rsidRDefault="000844DF" w:rsidP="000844DF">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市和县（市）区人民政府应当加强对本行政区域地方志工作的领导，制定本行政区域地方志事业发展规划。地方志工作所需经费列入本级财政预算。</w:t>
      </w:r>
    </w:p>
    <w:p w14:paraId="0D86B819" w14:textId="77777777" w:rsidR="000844DF" w:rsidRDefault="000844DF" w:rsidP="000844DF">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第五条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市和县（市）区人民政府地方志工作机构(以下称地方志工作机构)主管本行政区域内地方志工作，履行下列职责：</w:t>
      </w:r>
    </w:p>
    <w:p w14:paraId="04514445" w14:textId="77777777" w:rsidR="000844DF" w:rsidRDefault="000844DF" w:rsidP="000844DF">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（一）组织、协调、指导、监督和检查本行政区域地方志工作；</w:t>
      </w:r>
    </w:p>
    <w:p w14:paraId="3CB4AC7C" w14:textId="77777777" w:rsidR="000844DF" w:rsidRDefault="000844DF" w:rsidP="000844DF">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（二）拟定地方志事业发展规划和地方志编纂方案；</w:t>
      </w:r>
    </w:p>
    <w:p w14:paraId="7A49EB55" w14:textId="77777777" w:rsidR="000844DF" w:rsidRDefault="000844DF" w:rsidP="000844DF">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（三）组织编纂、审查、出版地方志书、地方综合年鉴和其他地情文献；</w:t>
      </w:r>
    </w:p>
    <w:p w14:paraId="00D6175D" w14:textId="77777777" w:rsidR="000844DF" w:rsidRDefault="000844DF" w:rsidP="000844DF">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（四）搜集、保存地方志文献和地情资料，组织整理旧志及地方历史文献；</w:t>
      </w:r>
    </w:p>
    <w:p w14:paraId="304B0B73" w14:textId="77777777" w:rsidR="000844DF" w:rsidRDefault="000844DF" w:rsidP="000844DF">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（五）开展地方志理论研究、业务培训、地</w:t>
      </w:r>
      <w:proofErr w:type="gramStart"/>
      <w:r>
        <w:rPr>
          <w:rFonts w:ascii="仿宋" w:eastAsia="仿宋" w:hAnsi="仿宋" w:hint="eastAsia"/>
          <w:color w:val="333333"/>
          <w:sz w:val="32"/>
          <w:szCs w:val="32"/>
        </w:rPr>
        <w:t>情宣传</w:t>
      </w:r>
      <w:proofErr w:type="gramEnd"/>
      <w:r>
        <w:rPr>
          <w:rFonts w:ascii="仿宋" w:eastAsia="仿宋" w:hAnsi="仿宋" w:hint="eastAsia"/>
          <w:color w:val="333333"/>
          <w:sz w:val="32"/>
          <w:szCs w:val="32"/>
        </w:rPr>
        <w:t>和对外合作交流；</w:t>
      </w:r>
    </w:p>
    <w:p w14:paraId="4A030B40" w14:textId="77777777" w:rsidR="000844DF" w:rsidRDefault="000844DF" w:rsidP="000844DF">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（六）组织开发、利用地方志资源，推进数字方志馆、史志数据库、地情资料库、史志网站等地方志信息化建设，为政府科学决策和社会各界提供公共咨询服务；</w:t>
      </w:r>
    </w:p>
    <w:p w14:paraId="71D37EBC" w14:textId="77777777" w:rsidR="000844DF" w:rsidRDefault="000844DF" w:rsidP="000844DF">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（七）完成本级人民政府和上级地方志工作机构交办的其他事项。</w:t>
      </w:r>
    </w:p>
    <w:p w14:paraId="59B1EAC8" w14:textId="77777777" w:rsidR="000844DF" w:rsidRDefault="000844DF" w:rsidP="000844DF">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市和县（市）区地方志书每20年左右编修一次，地方综合年鉴每年编辑出版。</w:t>
      </w:r>
    </w:p>
    <w:p w14:paraId="1988D77F" w14:textId="77777777" w:rsidR="000844DF" w:rsidRDefault="000844DF" w:rsidP="000844DF">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遇有特殊重大事件发生，可适时组织编纂专题志书。</w:t>
      </w:r>
    </w:p>
    <w:p w14:paraId="31BFD8A3" w14:textId="77777777" w:rsidR="000844DF" w:rsidRDefault="000844DF" w:rsidP="000844DF">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第七条</w:t>
      </w:r>
      <w:r>
        <w:rPr>
          <w:rFonts w:ascii="Calibri" w:eastAsia="仿宋" w:hAnsi="Calibri" w:cs="Calibri"/>
          <w:color w:val="333333"/>
          <w:sz w:val="32"/>
          <w:szCs w:val="32"/>
        </w:rPr>
        <w:t> </w:t>
      </w:r>
      <w:r>
        <w:rPr>
          <w:rFonts w:ascii="仿宋" w:eastAsia="仿宋" w:hAnsi="仿宋" w:hint="eastAsia"/>
          <w:color w:val="333333"/>
          <w:sz w:val="32"/>
          <w:szCs w:val="32"/>
        </w:rPr>
        <w:t xml:space="preserve"> 以市和县（市）区行政区域名称冠名的地方志书、地方综合年鉴，由本级地方志工作机构按照规划组织实施编纂，其他组织和个人不得编纂。</w:t>
      </w:r>
    </w:p>
    <w:p w14:paraId="27E6B338" w14:textId="77777777" w:rsidR="000844DF" w:rsidRDefault="000844DF" w:rsidP="000844DF">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乡镇人民政府（街道办事处）、村（居）民委员会根据当地实际，在县（市）区人民政府的统一规划下组织编纂乡镇志和行政村志。</w:t>
      </w:r>
    </w:p>
    <w:p w14:paraId="58762231" w14:textId="77777777" w:rsidR="000844DF" w:rsidRDefault="000844DF" w:rsidP="000844DF">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第八条</w:t>
      </w:r>
      <w:r>
        <w:rPr>
          <w:rFonts w:ascii="Calibri" w:eastAsia="仿宋" w:hAnsi="Calibri" w:cs="Calibri"/>
          <w:color w:val="333333"/>
          <w:sz w:val="32"/>
          <w:szCs w:val="32"/>
        </w:rPr>
        <w:t> </w:t>
      </w:r>
      <w:r>
        <w:rPr>
          <w:rFonts w:ascii="仿宋" w:eastAsia="仿宋" w:hAnsi="仿宋" w:hint="eastAsia"/>
          <w:color w:val="333333"/>
          <w:sz w:val="32"/>
          <w:szCs w:val="32"/>
        </w:rPr>
        <w:t xml:space="preserve"> 地方志编纂人员实行专兼职结合，并定期接受地方志编纂业务培训。专业编纂人员应当具备从事编纂工作所需要的专业知识。</w:t>
      </w:r>
    </w:p>
    <w:p w14:paraId="470A8A24" w14:textId="77777777" w:rsidR="000844DF" w:rsidRDefault="000844DF" w:rsidP="000844DF">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第九条</w:t>
      </w:r>
      <w:r>
        <w:rPr>
          <w:rFonts w:ascii="Calibri" w:eastAsia="仿宋" w:hAnsi="Calibri" w:cs="Calibri"/>
          <w:color w:val="333333"/>
          <w:sz w:val="32"/>
          <w:szCs w:val="32"/>
        </w:rPr>
        <w:t> </w:t>
      </w:r>
      <w:r>
        <w:rPr>
          <w:rFonts w:ascii="仿宋" w:eastAsia="仿宋" w:hAnsi="仿宋" w:hint="eastAsia"/>
          <w:color w:val="333333"/>
          <w:sz w:val="32"/>
          <w:szCs w:val="32"/>
        </w:rPr>
        <w:t xml:space="preserve"> 国家机关、社会团体、企业事业单位和其他组织应当按照地方志编纂规划的要求，安排相应人员负责本单位入志资料的收集、整理、初稿编纂等相关工作。</w:t>
      </w:r>
    </w:p>
    <w:p w14:paraId="7A6266D5" w14:textId="77777777" w:rsidR="000844DF" w:rsidRDefault="000844DF" w:rsidP="000844DF">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地方志工作机构应当提供业务指导与服务，并进行督促检查。对地方志编纂工作中存在的共性问题，加强研究并提出解决建议。</w:t>
      </w:r>
    </w:p>
    <w:p w14:paraId="2C0FFED4" w14:textId="77777777" w:rsidR="000844DF" w:rsidRDefault="000844DF" w:rsidP="000844DF">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第十条</w:t>
      </w:r>
      <w:r>
        <w:rPr>
          <w:rFonts w:ascii="Calibri" w:eastAsia="仿宋" w:hAnsi="Calibri" w:cs="Calibri"/>
          <w:color w:val="333333"/>
          <w:sz w:val="32"/>
          <w:szCs w:val="32"/>
        </w:rPr>
        <w:t> </w:t>
      </w:r>
      <w:r>
        <w:rPr>
          <w:rFonts w:ascii="仿宋" w:eastAsia="仿宋" w:hAnsi="仿宋" w:hint="eastAsia"/>
          <w:color w:val="333333"/>
          <w:sz w:val="32"/>
          <w:szCs w:val="32"/>
        </w:rPr>
        <w:t xml:space="preserve"> 地方志编纂人员应当恪尽职守，客观公正，实事求是，忠于史实。</w:t>
      </w:r>
    </w:p>
    <w:p w14:paraId="7CAFD1D2" w14:textId="77777777" w:rsidR="000844DF" w:rsidRDefault="000844DF" w:rsidP="000844DF">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任何单位和个人不得要求编纂人员在地方志中作虚假记述。</w:t>
      </w:r>
    </w:p>
    <w:p w14:paraId="00115815" w14:textId="77777777" w:rsidR="000844DF" w:rsidRDefault="000844DF" w:rsidP="000844DF">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地方志工作机构应当建立地方志资料征集制度。国家机关、社会团体、企业事业单位或其他组织以及个人应当提供支持。</w:t>
      </w:r>
    </w:p>
    <w:p w14:paraId="346CDB98" w14:textId="77777777" w:rsidR="000844DF" w:rsidRDefault="000844DF" w:rsidP="000844DF">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地方志工作机构可以利用档案馆、图书馆、博物馆等集中保存的各类档案、资料等信息资源，并对有关资料进行查阅、摘抄、复制，但涉及国家秘密、商业秘密和个人隐私以及不符合档案开放条件的除外。</w:t>
      </w:r>
    </w:p>
    <w:p w14:paraId="4F313860" w14:textId="77777777" w:rsidR="000844DF" w:rsidRDefault="000844DF" w:rsidP="000844DF">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鼓励单位和个人以各种形式向地方志工作机构提供地方志文献和资料。地方志资料的所有人或持有人提供有价值资料的，可以获得适当报酬。</w:t>
      </w:r>
    </w:p>
    <w:p w14:paraId="2E4CA067" w14:textId="77777777" w:rsidR="000844DF" w:rsidRDefault="000844DF" w:rsidP="000844DF">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编纂地方志应当吸收有关专家、学者参加。</w:t>
      </w:r>
    </w:p>
    <w:p w14:paraId="4CB26DFA" w14:textId="77777777" w:rsidR="000844DF" w:rsidRDefault="000844DF" w:rsidP="000844DF">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符合条件的高等院校、科研机构等单位和专家学者，经与地方志工作机构签订委托协议，可以参与部分地方志的编纂工作，有关部门应当给予支持，并依法进行监督管理。</w:t>
      </w:r>
    </w:p>
    <w:p w14:paraId="7431F27F" w14:textId="77777777" w:rsidR="000844DF" w:rsidRDefault="000844DF" w:rsidP="000844DF">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编纂地方志应当符合下列要求：</w:t>
      </w:r>
    </w:p>
    <w:p w14:paraId="3B30FACE" w14:textId="77777777" w:rsidR="000844DF" w:rsidRDefault="000844DF" w:rsidP="000844DF">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（一）符合保密、档案等法律、法规的规定；</w:t>
      </w:r>
    </w:p>
    <w:p w14:paraId="611296A9" w14:textId="77777777" w:rsidR="000844DF" w:rsidRDefault="000844DF" w:rsidP="000844DF">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（二）全面、客观地反映本行政区域自然、政治、经济、文化和社会的历史与现状；</w:t>
      </w:r>
    </w:p>
    <w:p w14:paraId="212ACBD4" w14:textId="77777777" w:rsidR="000844DF" w:rsidRDefault="000844DF" w:rsidP="000844DF">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（三）符合志书的体例规范；</w:t>
      </w:r>
    </w:p>
    <w:p w14:paraId="01DA5637" w14:textId="77777777" w:rsidR="000844DF" w:rsidRDefault="000844DF" w:rsidP="000844DF">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（四）文字表述准确，篇目结构合理；</w:t>
      </w:r>
    </w:p>
    <w:p w14:paraId="302A396C" w14:textId="77777777" w:rsidR="000844DF" w:rsidRDefault="000844DF" w:rsidP="000844DF">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（五）标点符号、计量单位和数字的使用规范、标准；</w:t>
      </w:r>
    </w:p>
    <w:p w14:paraId="5EE9BBFA" w14:textId="77777777" w:rsidR="000844DF" w:rsidRDefault="000844DF" w:rsidP="000844DF">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（六）装帧印刷符合出版要求。</w:t>
      </w:r>
    </w:p>
    <w:p w14:paraId="47DD4B33" w14:textId="77777777" w:rsidR="000844DF" w:rsidRDefault="000844DF" w:rsidP="000844DF">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地方志应当按照国家和省人民政府有关规定经审查、验收、批准后，方可公开出版。</w:t>
      </w:r>
    </w:p>
    <w:p w14:paraId="0F9AB427" w14:textId="77777777" w:rsidR="000844DF" w:rsidRDefault="000844DF" w:rsidP="000844DF">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已经通过审查验收或批准的地方志，未经原审查验收或者批准的机构同意不得擅自修改。</w:t>
      </w:r>
    </w:p>
    <w:p w14:paraId="3CFE00BA" w14:textId="77777777" w:rsidR="000844DF" w:rsidRDefault="000844DF" w:rsidP="000844DF">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地方志书、地方综合年鉴为职务作品，其著作权由组织编纂的地方志工作机构享有，参与编纂的人员享有署名权。</w:t>
      </w:r>
    </w:p>
    <w:p w14:paraId="776EC120" w14:textId="77777777" w:rsidR="000844DF" w:rsidRDefault="000844DF" w:rsidP="000844DF">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地方志书应当在出版后3个月内报送上级人民政府地方志工作机构备案；乡镇志书和行政村</w:t>
      </w:r>
      <w:proofErr w:type="gramStart"/>
      <w:r>
        <w:rPr>
          <w:rFonts w:ascii="仿宋" w:eastAsia="仿宋" w:hAnsi="仿宋" w:hint="eastAsia"/>
          <w:color w:val="333333"/>
          <w:sz w:val="32"/>
          <w:szCs w:val="32"/>
        </w:rPr>
        <w:t>志应当</w:t>
      </w:r>
      <w:proofErr w:type="gramEnd"/>
      <w:r>
        <w:rPr>
          <w:rFonts w:ascii="仿宋" w:eastAsia="仿宋" w:hAnsi="仿宋" w:hint="eastAsia"/>
          <w:color w:val="333333"/>
          <w:sz w:val="32"/>
          <w:szCs w:val="32"/>
        </w:rPr>
        <w:t>在出版后3个月内报送所在地县（市）区地方志工作机构备案。</w:t>
      </w:r>
    </w:p>
    <w:p w14:paraId="6EF3D57E" w14:textId="77777777" w:rsidR="000844DF" w:rsidRDefault="000844DF" w:rsidP="000844DF">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国家机关、社会团体、企业事业单位和受委托参与地方志编纂的单位、组织或个人完成编纂任务后，应当将收集到的文字资料、图表、照片、音像资料、实物等以及形成的地方志文稿，交由地方志工作机构保管，不得擅自处置。</w:t>
      </w:r>
    </w:p>
    <w:p w14:paraId="1B524022" w14:textId="77777777" w:rsidR="000844DF" w:rsidRDefault="000844DF" w:rsidP="000844DF">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地方志工作机构应当加强与档案馆、博物馆、党史馆、图书馆、高等院校、科研机构的合作交流。</w:t>
      </w:r>
    </w:p>
    <w:p w14:paraId="3D73077B" w14:textId="77777777" w:rsidR="000844DF" w:rsidRDefault="000844DF" w:rsidP="000844DF">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已编纂出版的地方志书、地方综合年鉴和其他地情文献应当及时加载到政府门户网站或地方志工作机构网站中，并提供给公共图书馆、档案馆、党史馆、方志馆、博物馆，方便社会使用。</w:t>
      </w:r>
    </w:p>
    <w:p w14:paraId="00F2DD31" w14:textId="77777777" w:rsidR="000844DF" w:rsidRDefault="000844DF" w:rsidP="000844DF">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地方志工作机构应当通过地方志学会等团体组织学术活动、培训交流，指导有关单位建立和完善地方志编纂、研究、出版管理工作机制，加强系统内的协调、自律，提高地方志编纂、研究的水平。</w:t>
      </w:r>
    </w:p>
    <w:p w14:paraId="001C5CAC" w14:textId="77777777" w:rsidR="000844DF" w:rsidRDefault="000844DF" w:rsidP="000844DF">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第二十条</w:t>
      </w:r>
      <w:r>
        <w:rPr>
          <w:rFonts w:ascii="Calibri" w:eastAsia="仿宋" w:hAnsi="Calibri" w:cs="Calibri"/>
          <w:color w:val="333333"/>
          <w:sz w:val="32"/>
          <w:szCs w:val="32"/>
        </w:rPr>
        <w:t>  </w:t>
      </w:r>
      <w:r>
        <w:rPr>
          <w:rFonts w:ascii="仿宋" w:eastAsia="仿宋" w:hAnsi="仿宋" w:hint="eastAsia"/>
          <w:color w:val="333333"/>
          <w:sz w:val="32"/>
          <w:szCs w:val="32"/>
        </w:rPr>
        <w:t>市和县（市）区人民政府对在地方志工作中做出突出成绩和贡献的单位、个人，应当给予表彰和奖励。</w:t>
      </w:r>
    </w:p>
    <w:p w14:paraId="5B1BEAFB" w14:textId="77777777" w:rsidR="000844DF" w:rsidRDefault="000844DF" w:rsidP="000844DF">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违反本办法规定，有下列情形之一的，由地方志工作机构责令限期改正；逾期不改正的，提请本级人民政府或其上级主管部门依法查处或给予处分：</w:t>
      </w:r>
    </w:p>
    <w:p w14:paraId="591282DF" w14:textId="77777777" w:rsidR="000844DF" w:rsidRDefault="000844DF" w:rsidP="000844DF">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（一）无故拖延、拒绝提供地方志资料或者拒不承担编纂任务的；</w:t>
      </w:r>
    </w:p>
    <w:p w14:paraId="363397BA" w14:textId="77777777" w:rsidR="000844DF" w:rsidRDefault="000844DF" w:rsidP="000844DF">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（二）对已经审查批准的地方志文稿擅自进行重大改动并交付出版的；</w:t>
      </w:r>
    </w:p>
    <w:p w14:paraId="745097EE" w14:textId="77777777" w:rsidR="000844DF" w:rsidRDefault="000844DF" w:rsidP="000844DF">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（三）故意提供虚假地方志资料的。</w:t>
      </w:r>
    </w:p>
    <w:p w14:paraId="52E16BBD" w14:textId="77777777" w:rsidR="000844DF" w:rsidRDefault="000844DF" w:rsidP="000844DF">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编纂地方志涉及军事内容的，应当遵守中央军委关于军事志编纂的相关规定。</w:t>
      </w:r>
    </w:p>
    <w:p w14:paraId="2CEF0941" w14:textId="77777777" w:rsidR="000844DF" w:rsidRDefault="000844DF" w:rsidP="000844DF">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第二十三条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地方专业志书和地方专业年鉴的相关工作，参照本办法执行。</w:t>
      </w:r>
    </w:p>
    <w:p w14:paraId="6942C30D" w14:textId="77777777" w:rsidR="000844DF" w:rsidRDefault="000844DF" w:rsidP="000844DF">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地方专业志书，是指全面系统地记述本行政区域某领域、某部门的历史与现状的资料性文献。</w:t>
      </w:r>
    </w:p>
    <w:p w14:paraId="4141ABA7" w14:textId="77777777" w:rsidR="000844DF" w:rsidRDefault="000844DF" w:rsidP="000844DF">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地方专业年鉴，是指系统记述本行政区域某领域、某部门综合情况的年度资料性文献。</w:t>
      </w:r>
    </w:p>
    <w:p w14:paraId="0F630F05" w14:textId="77777777" w:rsidR="000844DF" w:rsidRDefault="000844DF" w:rsidP="000844DF">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本办法自2012年7月1日起施行。</w:t>
      </w:r>
    </w:p>
    <w:p w14:paraId="295356A0" w14:textId="3192DDDB" w:rsidR="003E62A0" w:rsidRPr="000844DF" w:rsidRDefault="003E62A0" w:rsidP="007F75B8">
      <w:pPr>
        <w:pStyle w:val="a7"/>
        <w:spacing w:before="0" w:beforeAutospacing="0" w:after="0" w:afterAutospacing="0" w:line="570" w:lineRule="atLeast"/>
        <w:ind w:firstLine="480"/>
        <w:rPr>
          <w:rFonts w:ascii="仿宋" w:eastAsia="仿宋" w:hAnsi="仿宋"/>
          <w:color w:val="333333"/>
          <w:sz w:val="32"/>
          <w:szCs w:val="32"/>
        </w:rPr>
      </w:pPr>
    </w:p>
    <w:sectPr w:rsidR="003E62A0" w:rsidRPr="000844DF">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DEE4B" w14:textId="77777777" w:rsidR="00CB5DED" w:rsidRDefault="00CB5DED">
      <w:r>
        <w:separator/>
      </w:r>
    </w:p>
  </w:endnote>
  <w:endnote w:type="continuationSeparator" w:id="0">
    <w:p w14:paraId="01D1F310" w14:textId="77777777" w:rsidR="00CB5DED" w:rsidRDefault="00CB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57EC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1AF7E" w14:textId="77777777" w:rsidR="00CB5DED" w:rsidRDefault="00CB5DED">
      <w:r>
        <w:separator/>
      </w:r>
    </w:p>
  </w:footnote>
  <w:footnote w:type="continuationSeparator" w:id="0">
    <w:p w14:paraId="747D5689" w14:textId="77777777" w:rsidR="00CB5DED" w:rsidRDefault="00CB5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9B2061"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844DF"/>
    <w:rsid w:val="00091FFA"/>
    <w:rsid w:val="00173ABD"/>
    <w:rsid w:val="001A2C75"/>
    <w:rsid w:val="003E62A0"/>
    <w:rsid w:val="003F3B92"/>
    <w:rsid w:val="00553459"/>
    <w:rsid w:val="00651D0C"/>
    <w:rsid w:val="00690AF3"/>
    <w:rsid w:val="006B06D9"/>
    <w:rsid w:val="007F75B8"/>
    <w:rsid w:val="00A032E6"/>
    <w:rsid w:val="00CB5DED"/>
    <w:rsid w:val="00D03A40"/>
    <w:rsid w:val="00D25999"/>
    <w:rsid w:val="00D44E0F"/>
    <w:rsid w:val="00ED3908"/>
    <w:rsid w:val="00EF35E2"/>
    <w:rsid w:val="00FF7E2E"/>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309742977">
      <w:bodyDiv w:val="1"/>
      <w:marLeft w:val="0"/>
      <w:marRight w:val="0"/>
      <w:marTop w:val="0"/>
      <w:marBottom w:val="0"/>
      <w:divBdr>
        <w:top w:val="none" w:sz="0" w:space="0" w:color="auto"/>
        <w:left w:val="none" w:sz="0" w:space="0" w:color="auto"/>
        <w:bottom w:val="none" w:sz="0" w:space="0" w:color="auto"/>
        <w:right w:val="none" w:sz="0" w:space="0" w:color="auto"/>
      </w:divBdr>
    </w:div>
    <w:div w:id="1797483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16</cp:revision>
  <cp:lastPrinted>2021-09-22T01:19:00Z</cp:lastPrinted>
  <dcterms:created xsi:type="dcterms:W3CDTF">2021-09-09T02:41:00Z</dcterms:created>
  <dcterms:modified xsi:type="dcterms:W3CDTF">2021-12-09T08:18:00Z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